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52" w:rsidRPr="00792652" w:rsidRDefault="00792652" w:rsidP="00792652">
      <w:pPr>
        <w:widowControl/>
        <w:spacing w:after="543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25"/>
          <w:szCs w:val="25"/>
        </w:rPr>
      </w:pPr>
      <w:r w:rsidRPr="00792652">
        <w:rPr>
          <w:rFonts w:ascii="微软雅黑" w:eastAsia="微软雅黑" w:hAnsi="微软雅黑" w:cs="宋体" w:hint="eastAsia"/>
          <w:b/>
          <w:bCs/>
          <w:color w:val="333333"/>
          <w:kern w:val="36"/>
          <w:sz w:val="25"/>
          <w:szCs w:val="25"/>
        </w:rPr>
        <w:t>湖南省人力资源和社会保障厅《关于切实做好防疫物资生产和重点流通型企业用工服务的通知》</w:t>
      </w:r>
    </w:p>
    <w:p w:rsidR="00792652" w:rsidRPr="00792652" w:rsidRDefault="00792652" w:rsidP="00792652">
      <w:pPr>
        <w:widowControl/>
        <w:spacing w:line="326" w:lineRule="atLeast"/>
        <w:ind w:firstLine="38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792652">
        <w:rPr>
          <w:rFonts w:ascii="微软雅黑" w:eastAsia="微软雅黑" w:hAnsi="微软雅黑" w:cs="宋体" w:hint="eastAsia"/>
          <w:color w:val="333333"/>
          <w:kern w:val="0"/>
          <w:szCs w:val="21"/>
        </w:rPr>
        <w:t>    一、深入企业摸排情况。各级公共就业服务机构要按属地管理原则，成立专项工作队伍，在2月2日前深入各企业完成一轮实地走访，全面了解记录企业生产经营状况、岗位需求、公共就业服务需求等信息。要与企业建立联系机制，畅通双向沟通渠道，及时掌握企业用工动态。</w:t>
      </w:r>
    </w:p>
    <w:p w:rsidR="00792652" w:rsidRPr="00792652" w:rsidRDefault="00792652" w:rsidP="00792652">
      <w:pPr>
        <w:widowControl/>
        <w:spacing w:line="326" w:lineRule="atLeast"/>
        <w:ind w:firstLine="38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792652">
        <w:rPr>
          <w:rFonts w:ascii="微软雅黑" w:eastAsia="微软雅黑" w:hAnsi="微软雅黑" w:cs="宋体" w:hint="eastAsia"/>
          <w:color w:val="333333"/>
          <w:kern w:val="0"/>
          <w:szCs w:val="21"/>
        </w:rPr>
        <w:t>    二、精准提供用工服务。各级公共就业服务机构要将收集的企业岗位招聘信息，通过各类媒体、人社部门官网、微信、APP等多种方式对外发布，并做好企业和劳动者之间的对接服务，引导劳动者进入企业就业。要鼓励企业依托湖南公共就业服务信息管理平台、劳务协作脱贫综合信息服务、湖南人才网等平台，及时发布企业招聘信息，通过开展“311”就业服务人岗匹配、企业岗位推送等方式开展线上招聘服务。要广泛在基层公共就业服务窗口设置企业招聘宣传专栏，摆放企业招工宣传单，进一步扩大宣传发动力度。各地要积极整合资源，创新线上和线下用工服务方式，多渠道保障企业用工需求。</w:t>
      </w:r>
    </w:p>
    <w:p w:rsidR="00792652" w:rsidRPr="00792652" w:rsidRDefault="00792652" w:rsidP="00792652">
      <w:pPr>
        <w:widowControl/>
        <w:spacing w:line="326" w:lineRule="atLeast"/>
        <w:ind w:firstLine="38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792652">
        <w:rPr>
          <w:rFonts w:ascii="微软雅黑" w:eastAsia="微软雅黑" w:hAnsi="微软雅黑" w:cs="宋体" w:hint="eastAsia"/>
          <w:color w:val="333333"/>
          <w:kern w:val="0"/>
          <w:szCs w:val="21"/>
        </w:rPr>
        <w:t>    三、加强员工自身预防。要推动企业积极开展疫情防治知识宣传活动，加强企业员工自身预防知识的宣传力度，提高员工个人防护意识，做好自身安全保护。要指导企业改善职工生产生活条件，提供必要的防护措施，保持工作场所和住所的良好通风，做好消毒工作，发现身体不适特别是发热的，要立即隔离并送医疗机构诊治。</w:t>
      </w:r>
    </w:p>
    <w:p w:rsidR="00792652" w:rsidRPr="00792652" w:rsidRDefault="00792652" w:rsidP="00792652">
      <w:pPr>
        <w:widowControl/>
        <w:spacing w:line="326" w:lineRule="atLeast"/>
        <w:ind w:firstLine="38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792652">
        <w:rPr>
          <w:rFonts w:ascii="微软雅黑" w:eastAsia="微软雅黑" w:hAnsi="微软雅黑" w:cs="宋体" w:hint="eastAsia"/>
          <w:color w:val="333333"/>
          <w:kern w:val="0"/>
          <w:szCs w:val="21"/>
        </w:rPr>
        <w:t>    四、严格落实工作责任。各市州要加强组织领导，明确工作责任，建立一对一工作联系机制，指派专人负责协助各企业做好员工招聘工作，省厅将对各市州招聘工作进展情况进行适时调度。请各地于2月2日前将责任领导及联络员名单报省就业服务中心。</w:t>
      </w:r>
    </w:p>
    <w:p w:rsidR="00365050" w:rsidRPr="00792652" w:rsidRDefault="00365050"/>
    <w:sectPr w:rsidR="00365050" w:rsidRPr="00792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050" w:rsidRDefault="00365050" w:rsidP="00792652">
      <w:r>
        <w:separator/>
      </w:r>
    </w:p>
  </w:endnote>
  <w:endnote w:type="continuationSeparator" w:id="1">
    <w:p w:rsidR="00365050" w:rsidRDefault="00365050" w:rsidP="0079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050" w:rsidRDefault="00365050" w:rsidP="00792652">
      <w:r>
        <w:separator/>
      </w:r>
    </w:p>
  </w:footnote>
  <w:footnote w:type="continuationSeparator" w:id="1">
    <w:p w:rsidR="00365050" w:rsidRDefault="00365050" w:rsidP="007926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652"/>
    <w:rsid w:val="00365050"/>
    <w:rsid w:val="0079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26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2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26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2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265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92652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7926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5054">
          <w:marLeft w:val="0"/>
          <w:marRight w:val="0"/>
          <w:marTop w:val="408"/>
          <w:marBottom w:val="408"/>
          <w:divBdr>
            <w:top w:val="single" w:sz="6" w:space="20" w:color="DEDEDE"/>
            <w:left w:val="none" w:sz="0" w:space="0" w:color="auto"/>
            <w:bottom w:val="single" w:sz="6" w:space="20" w:color="DEDEDE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>微软中国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2020-02-19T06:39:00Z</dcterms:created>
  <dcterms:modified xsi:type="dcterms:W3CDTF">2020-02-19T06:39:00Z</dcterms:modified>
</cp:coreProperties>
</file>